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D6070" w:rsidRPr="00F9242B" w14:paraId="3E6937AE" w14:textId="77777777" w:rsidTr="004D3FEB">
        <w:tc>
          <w:tcPr>
            <w:tcW w:w="7479" w:type="dxa"/>
            <w:shd w:val="clear" w:color="auto" w:fill="auto"/>
          </w:tcPr>
          <w:p w14:paraId="0AC6B4EF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417F258" w14:textId="47B8836C" w:rsidR="001D6070" w:rsidRDefault="001D6070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  <w:r w:rsidR="00FA2E72">
              <w:rPr>
                <w:b/>
                <w:sz w:val="20"/>
                <w:szCs w:val="20"/>
              </w:rPr>
              <w:t>«Легкий старт»</w:t>
            </w:r>
          </w:p>
          <w:p w14:paraId="25B8D251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76A0AC01" w14:textId="77777777" w:rsidR="001D6070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</w:p>
    <w:p w14:paraId="0CF395C2" w14:textId="77777777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  <w:r w:rsidRPr="00186FCA">
        <w:rPr>
          <w:b/>
          <w:sz w:val="20"/>
          <w:szCs w:val="20"/>
        </w:rPr>
        <w:t>Пере</w:t>
      </w:r>
      <w:r>
        <w:rPr>
          <w:b/>
          <w:sz w:val="20"/>
          <w:szCs w:val="20"/>
        </w:rPr>
        <w:t>чень документов, предоставляемые</w:t>
      </w:r>
      <w:r w:rsidRPr="00186FCA">
        <w:rPr>
          <w:b/>
          <w:sz w:val="20"/>
          <w:szCs w:val="20"/>
        </w:rPr>
        <w:t xml:space="preserve"> юридическими лицами (далее ЮЛ),</w:t>
      </w:r>
    </w:p>
    <w:p w14:paraId="77C4DC76" w14:textId="503742D8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  <w:u w:val="single"/>
        </w:rPr>
      </w:pPr>
      <w:r w:rsidRPr="00186FCA">
        <w:rPr>
          <w:b/>
          <w:sz w:val="20"/>
          <w:szCs w:val="20"/>
        </w:rPr>
        <w:t xml:space="preserve"> для получения микрозайма </w:t>
      </w:r>
      <w:r w:rsidR="00FA2E72" w:rsidRPr="00FA2E72">
        <w:rPr>
          <w:b/>
          <w:sz w:val="20"/>
          <w:szCs w:val="20"/>
        </w:rPr>
        <w:t>«ЛЕГКИЙ СТАРТ»</w:t>
      </w:r>
    </w:p>
    <w:p w14:paraId="564A826B" w14:textId="77777777" w:rsidR="001D6070" w:rsidRPr="00186FCA" w:rsidRDefault="001D6070" w:rsidP="001D6070">
      <w:pPr>
        <w:jc w:val="center"/>
        <w:rPr>
          <w:b/>
          <w:sz w:val="20"/>
          <w:szCs w:val="20"/>
          <w:u w:val="single"/>
          <w:lang w:eastAsia="ar-SA"/>
        </w:rPr>
      </w:pP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01"/>
        <w:gridCol w:w="1393"/>
      </w:tblGrid>
      <w:tr w:rsidR="001D6070" w:rsidRPr="00186FCA" w14:paraId="04634F1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1B7" w14:textId="77777777" w:rsidR="001D6070" w:rsidRPr="00186FCA" w:rsidRDefault="001D6070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407" w14:textId="77777777" w:rsidR="001D6070" w:rsidRPr="00186FCA" w:rsidRDefault="001D6070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E7A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1D6070" w:rsidRPr="00186FCA" w14:paraId="7990C24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9E3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8B1" w14:textId="08FE4F31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</w:t>
            </w:r>
            <w:r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анкете) –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A1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B3517A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51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0FD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2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457670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5F2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6CF" w14:textId="77777777" w:rsidR="001D6070" w:rsidRPr="00186FCA" w:rsidRDefault="001D6070" w:rsidP="004D3FEB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17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317D5528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7E0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B2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странички), СНИЛС–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DE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CE1BFC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6A4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385" w14:textId="045B47D1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</w:t>
            </w:r>
            <w:r w:rsidR="00B05A70">
              <w:rPr>
                <w:snapToGrid w:val="0"/>
                <w:sz w:val="20"/>
                <w:szCs w:val="20"/>
              </w:rPr>
              <w:t xml:space="preserve"> или с ЭЦП</w:t>
            </w:r>
            <w:r w:rsidRPr="00186FCA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</w:t>
            </w:r>
            <w:r w:rsidR="00AB3C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оригинал</w:t>
            </w:r>
            <w:r w:rsidR="00AB3C8C">
              <w:rPr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2C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AB3C8C" w:rsidRPr="00186FCA" w14:paraId="0A97119F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FEEB" w14:textId="71BBC272" w:rsidR="00AB3C8C" w:rsidRPr="00186FCA" w:rsidRDefault="00AB3C8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AA2" w14:textId="128B0C88" w:rsidR="00AB3C8C" w:rsidRPr="00186FCA" w:rsidRDefault="00AB3C8C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83C" w14:textId="77777777" w:rsidR="00AB3C8C" w:rsidRPr="00186FCA" w:rsidRDefault="00AB3C8C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68FCD46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C03" w14:textId="2796589B" w:rsidR="001D6070" w:rsidRPr="00186FCA" w:rsidRDefault="00AB3C8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F59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BE9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0887169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7B7" w14:textId="0BBBFB6A" w:rsidR="001D6070" w:rsidRPr="00186FCA" w:rsidRDefault="00AB3C8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13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</w:t>
            </w:r>
            <w:r>
              <w:rPr>
                <w:sz w:val="20"/>
                <w:szCs w:val="20"/>
              </w:rPr>
              <w:t>8</w:t>
            </w:r>
            <w:r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2D1F9444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1C4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06B7CAA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04F" w14:textId="77B37C8B" w:rsidR="001D6070" w:rsidRPr="00186FCA" w:rsidRDefault="00AB3C8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509" w14:textId="0C969789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Правилам)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(составляется за 2 последних отчетных квартала).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80B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98CE61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A76" w14:textId="2D73D677" w:rsidR="001D6070" w:rsidRPr="00186FCA" w:rsidRDefault="00AB3C8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F80" w14:textId="30704E80" w:rsidR="001D6070" w:rsidRPr="00AB3C8C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</w:t>
            </w:r>
            <w:r w:rsidR="00B83DC1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носителе)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86FCA">
              <w:rPr>
                <w:color w:val="FF0000"/>
                <w:sz w:val="20"/>
                <w:szCs w:val="20"/>
              </w:rPr>
              <w:t xml:space="preserve">- </w:t>
            </w:r>
            <w:r w:rsidRPr="00AB3C8C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23A68B2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AB3C8C">
              <w:rPr>
                <w:i/>
                <w:sz w:val="18"/>
                <w:szCs w:val="18"/>
              </w:rPr>
              <w:t>(предоставляются  за 2 последних отчетных квартала.  Документы предоставляются в прошитом и пронумерованном виде  за подписью и печатью руководителя).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EF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E170E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716" w14:textId="618AA3EF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AB3C8C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495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397B2DCF" w14:textId="4AC7145A" w:rsidR="001D6070" w:rsidRPr="00186FCA" w:rsidRDefault="001D6070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</w:t>
            </w:r>
            <w:r w:rsidR="00AC7025">
              <w:rPr>
                <w:sz w:val="20"/>
                <w:szCs w:val="20"/>
                <w:lang w:val="en-US"/>
              </w:rPr>
              <w:t>c</w:t>
            </w:r>
            <w:r w:rsidR="00AC7025" w:rsidRPr="00AC7025">
              <w:rPr>
                <w:sz w:val="20"/>
                <w:szCs w:val="20"/>
              </w:rPr>
              <w:t xml:space="preserve"> </w:t>
            </w:r>
            <w:r w:rsidR="00AC7025">
              <w:rPr>
                <w:sz w:val="20"/>
                <w:szCs w:val="20"/>
              </w:rPr>
              <w:t>даты открытия счетов</w:t>
            </w:r>
            <w:r w:rsidRPr="00186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</w:t>
            </w:r>
            <w:r w:rsidR="00AC7025">
              <w:rPr>
                <w:sz w:val="20"/>
                <w:szCs w:val="20"/>
              </w:rPr>
              <w:t xml:space="preserve">аналогичный </w:t>
            </w:r>
            <w:r w:rsidRPr="00186FCA">
              <w:rPr>
                <w:sz w:val="20"/>
                <w:szCs w:val="20"/>
              </w:rPr>
              <w:t>период.</w:t>
            </w:r>
          </w:p>
          <w:p w14:paraId="4599246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58EA3C74" w14:textId="77777777" w:rsidR="001D6070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</w:p>
          <w:p w14:paraId="1F168B31" w14:textId="18FB8F89" w:rsidR="00B83DC1" w:rsidRPr="00186FCA" w:rsidRDefault="00B83DC1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B3C8C"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="00AB3C8C"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="00AB3C8C" w:rsidRPr="00863C34">
              <w:rPr>
                <w:sz w:val="20"/>
                <w:szCs w:val="20"/>
                <w:lang w:eastAsia="ar-SA"/>
              </w:rPr>
              <w:t xml:space="preserve"> </w:t>
            </w:r>
            <w:r w:rsidR="00AB3C8C">
              <w:rPr>
                <w:sz w:val="20"/>
                <w:szCs w:val="20"/>
                <w:lang w:eastAsia="ar-SA"/>
              </w:rPr>
              <w:t>на условиях р</w:t>
            </w:r>
            <w:r w:rsidR="00AB3C8C" w:rsidRPr="00863C34">
              <w:rPr>
                <w:sz w:val="20"/>
                <w:szCs w:val="20"/>
                <w:lang w:eastAsia="ar-SA"/>
              </w:rPr>
              <w:t>ефинансировани</w:t>
            </w:r>
            <w:r w:rsidR="00AB3C8C">
              <w:rPr>
                <w:sz w:val="20"/>
                <w:szCs w:val="20"/>
                <w:lang w:eastAsia="ar-SA"/>
              </w:rPr>
              <w:t>я с целью полного гашения</w:t>
            </w:r>
            <w:r w:rsidR="00AB3C8C" w:rsidRPr="00863C34">
              <w:rPr>
                <w:sz w:val="20"/>
                <w:szCs w:val="20"/>
                <w:lang w:eastAsia="ar-SA"/>
              </w:rPr>
              <w:t xml:space="preserve">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  <w:r w:rsidR="00AB3C8C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F5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4C1E260" w14:textId="77777777" w:rsidTr="004D3FEB">
        <w:trPr>
          <w:cantSplit/>
          <w:trHeight w:val="2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F" w14:textId="5FEA5E39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AB3C8C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4C6" w14:textId="2BC51135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4A30E8">
              <w:rPr>
                <w:sz w:val="20"/>
                <w:szCs w:val="20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8C2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427951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3AF" w14:textId="191D1808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AB3C8C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D01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5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27A30F2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B60" w14:textId="1B90D39E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AB3C8C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E2F" w14:textId="23154783" w:rsidR="001D6070" w:rsidRPr="00186FCA" w:rsidRDefault="00AB3C8C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</w:t>
            </w:r>
            <w:r>
              <w:rPr>
                <w:sz w:val="20"/>
                <w:szCs w:val="20"/>
              </w:rPr>
              <w:t>, право безвозмездного пользования</w:t>
            </w:r>
            <w:r w:rsidRPr="00186FCA">
              <w:rPr>
                <w:sz w:val="20"/>
                <w:szCs w:val="20"/>
              </w:rPr>
              <w:t>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8E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709B74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716" w14:textId="77777777" w:rsidR="001D6070" w:rsidRPr="00186FCA" w:rsidRDefault="003713F9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136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3A0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2AC80232" w14:textId="77777777" w:rsidR="001D6070" w:rsidRPr="00186FCA" w:rsidRDefault="001D6070" w:rsidP="001D6070">
      <w:pPr>
        <w:rPr>
          <w:sz w:val="20"/>
          <w:szCs w:val="20"/>
          <w:lang w:eastAsia="ar-SA"/>
        </w:rPr>
      </w:pPr>
    </w:p>
    <w:p w14:paraId="3D758879" w14:textId="77777777" w:rsidR="00AB3C8C" w:rsidRDefault="00A13714" w:rsidP="00AB3C8C">
      <w:pPr>
        <w:ind w:firstLine="709"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</w:rPr>
        <w:t xml:space="preserve">     </w:t>
      </w:r>
      <w:bookmarkStart w:id="0" w:name="_Hlk54251866"/>
      <w:r w:rsidR="00AB3C8C" w:rsidRPr="00186FCA">
        <w:rPr>
          <w:sz w:val="20"/>
          <w:szCs w:val="20"/>
          <w:lang w:eastAsia="ar-SA"/>
        </w:rPr>
        <w:t>*</w:t>
      </w:r>
      <w:bookmarkEnd w:id="0"/>
      <w:r w:rsidR="00AB3C8C">
        <w:rPr>
          <w:sz w:val="20"/>
          <w:szCs w:val="20"/>
          <w:lang w:eastAsia="ar-SA"/>
        </w:rPr>
        <w:t xml:space="preserve">В период </w:t>
      </w:r>
      <w:r w:rsidR="00AB3C8C" w:rsidRPr="00B03900">
        <w:rPr>
          <w:sz w:val="20"/>
          <w:szCs w:val="20"/>
          <w:lang w:eastAsia="ar-SA"/>
        </w:rPr>
        <w:t xml:space="preserve">действия </w:t>
      </w:r>
      <w:r w:rsidR="00AB3C8C" w:rsidRPr="00B03900">
        <w:rPr>
          <w:sz w:val="20"/>
          <w:szCs w:val="20"/>
        </w:rPr>
        <w:t xml:space="preserve">на территории области и (или) муниципального образования области режима повышенной готовности или режима чрезвычайной ситуации, введенного в целях предотвращения угрозы распространения новой коронавирусной инфекции (COVID-19) в соответствии с Федеральным </w:t>
      </w:r>
      <w:hyperlink r:id="rId7" w:history="1">
        <w:r w:rsidR="00AB3C8C" w:rsidRPr="00B03900">
          <w:rPr>
            <w:rStyle w:val="aa"/>
            <w:sz w:val="20"/>
            <w:szCs w:val="20"/>
          </w:rPr>
          <w:t>законом</w:t>
        </w:r>
      </w:hyperlink>
      <w:r w:rsidR="00AB3C8C" w:rsidRPr="00B03900">
        <w:rPr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документ не предоставляется</w:t>
      </w:r>
      <w:r w:rsidR="00AB3C8C" w:rsidRPr="00B03900">
        <w:rPr>
          <w:sz w:val="20"/>
          <w:szCs w:val="20"/>
          <w:lang w:eastAsia="ar-SA"/>
        </w:rPr>
        <w:t>.</w:t>
      </w:r>
    </w:p>
    <w:p w14:paraId="6101678A" w14:textId="77777777" w:rsidR="00AB3C8C" w:rsidRDefault="00AB3C8C" w:rsidP="00AB3C8C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 </w:t>
      </w:r>
      <w:r w:rsidRPr="00186FCA">
        <w:rPr>
          <w:sz w:val="20"/>
          <w:szCs w:val="20"/>
          <w:lang w:eastAsia="ar-SA"/>
        </w:rPr>
        <w:t>При положительном решении Фонда о предоставлении микрозайма на условиях рефинансирования</w:t>
      </w:r>
      <w:r>
        <w:rPr>
          <w:sz w:val="20"/>
          <w:szCs w:val="20"/>
          <w:lang w:eastAsia="ar-SA"/>
        </w:rPr>
        <w:t xml:space="preserve"> с целью полного гашения</w:t>
      </w:r>
      <w:r w:rsidRPr="00186FCA">
        <w:rPr>
          <w:sz w:val="20"/>
          <w:szCs w:val="20"/>
          <w:lang w:eastAsia="ar-SA"/>
        </w:rPr>
        <w:t xml:space="preserve">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</w:t>
      </w:r>
    </w:p>
    <w:p w14:paraId="5608F9E0" w14:textId="0DEE1451" w:rsidR="001D6070" w:rsidRPr="00A13714" w:rsidRDefault="001D6070" w:rsidP="00BF17B2">
      <w:pPr>
        <w:jc w:val="both"/>
        <w:rPr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070" w14:paraId="7505753F" w14:textId="77777777" w:rsidTr="004D3FEB">
        <w:tc>
          <w:tcPr>
            <w:tcW w:w="4785" w:type="dxa"/>
          </w:tcPr>
          <w:p w14:paraId="702F1390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3166EBAE" w14:textId="240BB518" w:rsidR="001D6070" w:rsidRDefault="001D6070" w:rsidP="004D3FEB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546C3BDD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7417C54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1732FBEA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064B83B4" w14:textId="7DD86B8A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A08340F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47C1E89C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78908627" w14:textId="77777777" w:rsidR="00D86231" w:rsidRDefault="00D86231"/>
    <w:sectPr w:rsidR="00D86231" w:rsidSect="00F310F8">
      <w:footerReference w:type="default" r:id="rId8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2A3D" w14:textId="77777777" w:rsidR="000873E7" w:rsidRDefault="00A3597B">
      <w:r>
        <w:separator/>
      </w:r>
    </w:p>
  </w:endnote>
  <w:endnote w:type="continuationSeparator" w:id="0">
    <w:p w14:paraId="03C0267B" w14:textId="77777777" w:rsidR="000873E7" w:rsidRDefault="00A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257097"/>
      <w:docPartObj>
        <w:docPartGallery w:val="Page Numbers (Bottom of Page)"/>
        <w:docPartUnique/>
      </w:docPartObj>
    </w:sdtPr>
    <w:sdtEndPr/>
    <w:sdtContent>
      <w:p w14:paraId="3CFB1F53" w14:textId="77777777" w:rsidR="0004618C" w:rsidRDefault="001D60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F8">
          <w:rPr>
            <w:noProof/>
          </w:rPr>
          <w:t>34</w:t>
        </w:r>
        <w:r>
          <w:fldChar w:fldCharType="end"/>
        </w:r>
      </w:p>
    </w:sdtContent>
  </w:sdt>
  <w:p w14:paraId="08ED8C19" w14:textId="77777777" w:rsidR="007C7F27" w:rsidRDefault="00A057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8C37" w14:textId="77777777" w:rsidR="000873E7" w:rsidRDefault="00A3597B">
      <w:r>
        <w:separator/>
      </w:r>
    </w:p>
  </w:footnote>
  <w:footnote w:type="continuationSeparator" w:id="0">
    <w:p w14:paraId="1A3953CF" w14:textId="77777777" w:rsidR="000873E7" w:rsidRDefault="00A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3047"/>
    <w:multiLevelType w:val="hybridMultilevel"/>
    <w:tmpl w:val="BF2C825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0"/>
    <w:rsid w:val="000873E7"/>
    <w:rsid w:val="001D6070"/>
    <w:rsid w:val="003713F9"/>
    <w:rsid w:val="00375735"/>
    <w:rsid w:val="004A30E8"/>
    <w:rsid w:val="00640ADF"/>
    <w:rsid w:val="00A0570F"/>
    <w:rsid w:val="00A13714"/>
    <w:rsid w:val="00A3597B"/>
    <w:rsid w:val="00AB3C8C"/>
    <w:rsid w:val="00AC7025"/>
    <w:rsid w:val="00B05A70"/>
    <w:rsid w:val="00B83DC1"/>
    <w:rsid w:val="00BF17B2"/>
    <w:rsid w:val="00C87DB0"/>
    <w:rsid w:val="00D86231"/>
    <w:rsid w:val="00EB2F79"/>
    <w:rsid w:val="00F310F8"/>
    <w:rsid w:val="00F96927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83A4"/>
  <w15:chartTrackingRefBased/>
  <w15:docId w15:val="{B75DA393-EEFE-4B6A-BDDC-321D93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60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1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1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F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B3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AA84143FE22ECE4030B6176AA74A28F88ACAA4113F3CFBB77181C3CB57EEA951B4B70FB271E3554E266A564SAv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16</cp:revision>
  <cp:lastPrinted>2020-06-29T07:22:00Z</cp:lastPrinted>
  <dcterms:created xsi:type="dcterms:W3CDTF">2020-02-14T09:00:00Z</dcterms:created>
  <dcterms:modified xsi:type="dcterms:W3CDTF">2020-12-14T10:32:00Z</dcterms:modified>
</cp:coreProperties>
</file>