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649" w:rsidRDefault="004E0649" w:rsidP="004E0649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Приложение № 2 </w:t>
      </w:r>
    </w:p>
    <w:p w:rsidR="004E0649" w:rsidRDefault="004E0649" w:rsidP="004E0649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приказу от </w:t>
      </w:r>
      <w:r w:rsidR="00AF2547">
        <w:rPr>
          <w:rFonts w:ascii="Times New Roman" w:eastAsia="Times New Roman" w:hAnsi="Times New Roman"/>
          <w:b/>
          <w:sz w:val="24"/>
          <w:szCs w:val="24"/>
          <w:lang w:eastAsia="ru-RU"/>
        </w:rPr>
        <w:t>29.08.2022 г.  № 39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о/д</w:t>
      </w:r>
    </w:p>
    <w:p w:rsidR="004E0649" w:rsidRDefault="004E0649" w:rsidP="004E064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0649" w:rsidRDefault="004E0649" w:rsidP="004E064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0649" w:rsidRDefault="004E0649" w:rsidP="004E064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0649" w:rsidRPr="003F7C16" w:rsidRDefault="004E0649" w:rsidP="004E064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конкурсе</w:t>
      </w:r>
    </w:p>
    <w:p w:rsidR="004E0649" w:rsidRPr="003F7C16" w:rsidRDefault="004E0649" w:rsidP="004E064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(оформляется на фирменном бланке участника конкурса)</w:t>
      </w:r>
    </w:p>
    <w:p w:rsidR="004E0649" w:rsidRPr="003F7C16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>Для юридического лица: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Наименование: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Фирменное наименование (при наличии):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нахождения: 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Почтовый адрес: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налогоплательщика: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государственный регистрационный номер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Номер контактного телефона: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индивидуального предпринимателя</w:t>
      </w: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Фамилия, имя, отчество (при наличии): </w:t>
      </w:r>
    </w:p>
    <w:p w:rsidR="004E0649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жительства: 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Идентификационный номер налогоплательщика: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государственный регистрационный номер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Номер контактного телефона: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Default="004E0649" w:rsidP="004E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Default="004E0649" w:rsidP="004E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Ознакомившись с извещением о проведении конкурса и Положением о порядке о проведении конкурсного отбора аудиторской организации (индивидуального аудитора) для осуществления аудита бухгалтерской (финансовой) отчетности МКК ВО «Фонд поддержки МСП»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предлагаем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оказать услуги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E0649" w:rsidRDefault="004E0649" w:rsidP="004E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подтверждаем(-ю), что </w:t>
      </w:r>
    </w:p>
    <w:p w:rsidR="004E0649" w:rsidRPr="003F7C16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</w:p>
    <w:p w:rsidR="004E0649" w:rsidRPr="003F7C16" w:rsidRDefault="004E0649" w:rsidP="004E064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7C16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участника конкурса</w:t>
      </w:r>
    </w:p>
    <w:p w:rsidR="004E0649" w:rsidRPr="003F7C16" w:rsidRDefault="004E0649" w:rsidP="004E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Pr="00BB7C84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B7C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является (не является)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субъектом малого и среднего предпринимательства и </w:t>
      </w:r>
      <w:r w:rsidRPr="00BB7C8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включен (не включен)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Единый реестр субъектов малого и среднего предпринимательства </w:t>
      </w:r>
      <w:r w:rsidRPr="00BB7C84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подчеркнуть).</w:t>
      </w:r>
    </w:p>
    <w:p w:rsidR="004E0649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0649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0649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Предложение о цене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договора</w:t>
      </w:r>
      <w:r w:rsidRPr="003F7C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 рублей</w:t>
      </w: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Pr="003F7C16" w:rsidRDefault="004E0649" w:rsidP="004E0649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Pr="003F7C16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подтверждаем(-ю), что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открытого конкурса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является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 _</w:t>
      </w:r>
      <w:proofErr w:type="gramEnd"/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:rsidR="004E0649" w:rsidRPr="003F7C16" w:rsidRDefault="004E0649" w:rsidP="004E0649">
      <w:pPr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7C16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участника конкурса</w:t>
      </w:r>
    </w:p>
    <w:p w:rsidR="004E0649" w:rsidRPr="000B6482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1)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и иные должностные лица которой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учредителями (участниками)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его руководителем, главным бухгалтером или иным должностным лицом, на которое возложено ведение бухгалтерского учета, в том числе составление бухгалтерской (финансовой) отчетности;</w:t>
      </w:r>
    </w:p>
    <w:p w:rsidR="004E0649" w:rsidRPr="000B6482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руководител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иные должностные лица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 близкими родственниками (родители, братья, сестры, дети), а также супругами, родителями и детьми супругов учредителей (участников)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его руководителя, главного бухгалтера или иного должностного лица, на которое возложено ведение бухгалтерского учета, в том числе составление бухгалтерской (финансовой) отчетности;</w:t>
      </w:r>
    </w:p>
    <w:p w:rsidR="004E0649" w:rsidRPr="000B6482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3)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являющ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егося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её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учредителями (участниками), в отношении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для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эт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тся учредителями (участниками), а также в отношении организаций, имеющих общих с этой аудиторской организацией учредителей (участников);</w:t>
      </w:r>
    </w:p>
    <w:p w:rsidR="004E0649" w:rsidRPr="000B6482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4)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индивидуальным аудитор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м, оказывавшими в течение трех лет, непосредственно предшествовавших проведению аудита, услуги по восстановлению и ведению бухгалтерского учета, а также по составлению бухгалтерской (финансовой) отчетности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Заказчику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E0649" w:rsidRPr="000B6482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5) аудитор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являющимся учредителями (участниками)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его руководителем, главным бухгалтером или иным должностным лицом, на которое возложено ведение бухгалтерского учета, в том числе составление бухгалтерской (финансовой) отчетности;</w:t>
      </w:r>
    </w:p>
    <w:p w:rsidR="004E0649" w:rsidRPr="000B6482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6) аудитор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являющимся учредител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м (участник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м)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его руководител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м, главн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бухгалтер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на которое возложено ведение бухгалтерского учета, в том числе составление бухгалтерской (финансовой) отчетности, близким родственник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(родители, братья, сестры, дети), а также супругами, родителями и детьми супругов;</w:t>
      </w:r>
    </w:p>
    <w:p w:rsidR="004E0649" w:rsidRPr="000B6482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)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индивидуальным аудитор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бухгалтерской (финансовой) отчетности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Заказчика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являющ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егося 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кредитн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с котор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им заключены кредитные договоры или договоры поручительства, либо которым им выдана банковская гарантия, либо с которым такие договоры заключены руководителями эт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либо с которым такие договоры заключены на условиях, существенно отличающихся от условий совершения аналогичных сделок, лицами, являющимися близкими родственниками (родители, братья, сестры, дети), а также супругами, родителями и детьми супругов руководител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эт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индивидуальн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аудитор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, либо если указанные лица являются выгодоприобретателями по таким договорам;</w:t>
      </w:r>
    </w:p>
    <w:p w:rsidR="004E0649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9) работниками аудиторск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, являющимися участниками аудиторских групп, </w:t>
      </w:r>
      <w:proofErr w:type="spellStart"/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>аудируемыми</w:t>
      </w:r>
      <w:proofErr w:type="spellEnd"/>
      <w:r w:rsidRPr="000B6482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лицами которых являются кредитные организации, с которыми ими заключены кредитные договоры или договоры поручительства на условиях, существенно отличающихся от условий совершения аналогичных сделок, либо получившими от этих кредитных организаций банковские гарантии, либо с которыми такие договоры заключены лицами, являющимися близкими родственниками (родители, братья, сестры, дети), а также супругами, родителями и детьми супругов аудиторов, либо если указанные лица являются выгодоприобретателями по таким договорам.</w:t>
      </w:r>
    </w:p>
    <w:p w:rsidR="004E0649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Pr="00B14A27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</w:t>
      </w:r>
      <w:r w:rsidRPr="00B14A27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подтверждаем(-ю), что </w:t>
      </w:r>
    </w:p>
    <w:p w:rsidR="004E0649" w:rsidRPr="00B14A27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4A2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4E0649" w:rsidRPr="00B14A27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14A27">
        <w:rPr>
          <w:rFonts w:ascii="Times New Roman" w:eastAsia="Times New Roman" w:hAnsi="Times New Roman"/>
          <w:i/>
          <w:sz w:val="24"/>
          <w:szCs w:val="24"/>
          <w:lang w:eastAsia="ru-RU"/>
        </w:rPr>
        <w:t>наименование участника конкурса</w:t>
      </w:r>
    </w:p>
    <w:p w:rsidR="004E0649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соответствует требованиям</w:t>
      </w:r>
    </w:p>
    <w:p w:rsidR="004E0649" w:rsidRPr="004570C3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предусмотренным </w:t>
      </w:r>
      <w:hyperlink r:id="rId4" w:history="1">
        <w:r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статьями 3</w:t>
        </w:r>
      </w:hyperlink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5" w:history="1">
        <w:r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4</w:t>
        </w:r>
      </w:hyperlink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6" w:history="1">
        <w:r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8</w:t>
        </w:r>
      </w:hyperlink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7" w:history="1">
        <w:r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10</w:t>
        </w:r>
      </w:hyperlink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8" w:history="1">
        <w:r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10.1</w:t>
        </w:r>
      </w:hyperlink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9" w:history="1">
        <w:r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18</w:t>
        </w:r>
      </w:hyperlink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30 декабря 2008 г. N 307-ФЗ "Об аудиторской деятельности";</w:t>
      </w:r>
    </w:p>
    <w:p w:rsidR="004E0649" w:rsidRPr="004570C3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- отсутствие в предусмотренном Федеральным </w:t>
      </w:r>
      <w:hyperlink r:id="rId10" w:history="1">
        <w:r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законом</w:t>
        </w:r>
      </w:hyperlink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и Федеральным </w:t>
      </w:r>
      <w:hyperlink r:id="rId11" w:history="1">
        <w:r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законом</w:t>
        </w:r>
      </w:hyperlink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от 18 июля 2011 г. N 223-ФЗ "О закупках товаров, работ, услуг </w:t>
      </w:r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отдельными видами юридических лиц"  реестре недобросовестных поставщиков (подрядчиков, исполнителей) информации об индивидуальном аудиторе или аудиторской организации,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аудиторской организации;</w:t>
      </w:r>
    </w:p>
    <w:p w:rsidR="004E0649" w:rsidRPr="004570C3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определенным </w:t>
      </w:r>
      <w:hyperlink r:id="rId12" w:history="1">
        <w:r w:rsidRPr="004570C3">
          <w:rPr>
            <w:rStyle w:val="a3"/>
            <w:rFonts w:ascii="Times New Roman" w:eastAsia="Times New Roman" w:hAnsi="Times New Roman"/>
            <w:sz w:val="24"/>
            <w:szCs w:val="24"/>
            <w:u w:val="none"/>
            <w:lang w:eastAsia="ru-RU"/>
          </w:rPr>
          <w:t>частью 1 статьи 31</w:t>
        </w:r>
      </w:hyperlink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о контрактной системе.</w:t>
      </w:r>
    </w:p>
    <w:p w:rsidR="004E0649" w:rsidRPr="000B6482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Pr="003F7C16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Pr="003F7C16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Pr="003F7C16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0649" w:rsidRPr="003F7C16" w:rsidRDefault="004E0649" w:rsidP="004E0649">
      <w:pPr>
        <w:spacing w:after="0" w:line="240" w:lineRule="auto"/>
        <w:ind w:firstLine="54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Участник конкурса</w:t>
      </w:r>
      <w:r w:rsidRPr="003F7C16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:</w:t>
      </w:r>
    </w:p>
    <w:p w:rsidR="004E0649" w:rsidRPr="003F7C16" w:rsidRDefault="004E0649" w:rsidP="004E06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4E0649" w:rsidRPr="003F7C16" w:rsidRDefault="004E0649" w:rsidP="004E0649">
      <w:pPr>
        <w:widowControl w:val="0"/>
        <w:tabs>
          <w:tab w:val="left" w:pos="1080"/>
          <w:tab w:val="right" w:pos="9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(должность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подпись, Ф.И.О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570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7C16">
        <w:rPr>
          <w:rFonts w:ascii="Times New Roman" w:eastAsia="Times New Roman" w:hAnsi="Times New Roman"/>
          <w:sz w:val="24"/>
          <w:szCs w:val="24"/>
          <w:lang w:eastAsia="ru-RU"/>
        </w:rPr>
        <w:t>печать.)</w:t>
      </w:r>
    </w:p>
    <w:p w:rsidR="004E0649" w:rsidRPr="003F7C16" w:rsidRDefault="004E0649" w:rsidP="004E064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0649" w:rsidRPr="003F7C16" w:rsidRDefault="004E0649" w:rsidP="004E0649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0649" w:rsidRPr="003F7C16" w:rsidRDefault="004E0649" w:rsidP="004E0649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«_____»__________________ 20___ г.</w:t>
      </w:r>
    </w:p>
    <w:p w:rsidR="004E0649" w:rsidRPr="003F7C16" w:rsidRDefault="004E0649" w:rsidP="004E0649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0649" w:rsidRPr="003F7C16" w:rsidRDefault="004E0649" w:rsidP="004E0649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0649" w:rsidRPr="003F7C16" w:rsidRDefault="004E0649" w:rsidP="004E0649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E0649" w:rsidRDefault="004E0649" w:rsidP="004E0649"/>
    <w:p w:rsidR="004E0649" w:rsidRDefault="004E0649" w:rsidP="004E0649"/>
    <w:p w:rsidR="00B2716D" w:rsidRDefault="00B2716D"/>
    <w:sectPr w:rsidR="00B27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49"/>
    <w:rsid w:val="004E0649"/>
    <w:rsid w:val="00AF2547"/>
    <w:rsid w:val="00B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BFD9A-1F5A-4D60-8D43-FEB9D10D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6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9AB5A06F04D25B14EE98E107A6DACF0CD3FE1C03E1B0FC15218C709B169FD0C1D84F11F3E06BD34586B87E08EB7CA68F7F5B3F64BA573C12TD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09AB5A06F04D25B14EE98E107A6DACF0CD3FE1C03E1B0FC15218C709B169FD0C1D84F11F3E06EDC4586B87E08EB7CA68F7F5B3F64BA573C12TDI" TargetMode="External"/><Relationship Id="rId12" Type="http://schemas.openxmlformats.org/officeDocument/2006/relationships/hyperlink" Target="consultantplus://offline/ref=109AB5A06F04D25B14EE98E107A6DACF0DDBFD1A02E7B0FC15218C709B169FD0C1D84F11F3E06DD64386B87E08EB7CA68F7F5B3F64BA573C12T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9AB5A06F04D25B14EE98E107A6DACF0CD3FE1C03E1B0FC15218C709B169FD0C1D84F11F3E06ED24586B87E08EB7CA68F7F5B3F64BA573C12TDI" TargetMode="External"/><Relationship Id="rId11" Type="http://schemas.openxmlformats.org/officeDocument/2006/relationships/hyperlink" Target="consultantplus://offline/ref=109AB5A06F04D25B14EE98E107A6DACF0DDBFA1B06E2B0FC15218C709B169FD0D3D8171DF3E970D54193EE2F4D1BT7I" TargetMode="External"/><Relationship Id="rId5" Type="http://schemas.openxmlformats.org/officeDocument/2006/relationships/hyperlink" Target="consultantplus://offline/ref=109AB5A06F04D25B14EE98E107A6DACF0CD3FE1C03E1B0FC15218C709B169FD0C1D84F11F3E06ED64586B87E08EB7CA68F7F5B3F64BA573C12TDI" TargetMode="External"/><Relationship Id="rId10" Type="http://schemas.openxmlformats.org/officeDocument/2006/relationships/hyperlink" Target="consultantplus://offline/ref=109AB5A06F04D25B14EE98E107A6DACF0DDBFD1A02E7B0FC15218C709B169FD0D3D8171DF3E970D54193EE2F4D1BT7I" TargetMode="External"/><Relationship Id="rId4" Type="http://schemas.openxmlformats.org/officeDocument/2006/relationships/hyperlink" Target="consultantplus://offline/ref=109AB5A06F04D25B14EE98E107A6DACF0CD3FE1C03E1B0FC15218C709B169FD0C1D84F11F3E06ED74F86B87E08EB7CA68F7F5B3F64BA573C12TDI" TargetMode="External"/><Relationship Id="rId9" Type="http://schemas.openxmlformats.org/officeDocument/2006/relationships/hyperlink" Target="consultantplus://offline/ref=109AB5A06F04D25B14EE98E107A6DACF0CD3FE1C03E1B0FC15218C709B169FD0C1D84F11F3E06CD74E86B87E08EB7CA68F7F5B3F64BA573C12TD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1092</Words>
  <Characters>6228</Characters>
  <Application>Microsoft Office Word</Application>
  <DocSecurity>0</DocSecurity>
  <Lines>51</Lines>
  <Paragraphs>14</Paragraphs>
  <ScaleCrop>false</ScaleCrop>
  <Company/>
  <LinksUpToDate>false</LinksUpToDate>
  <CharactersWithSpaces>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2021-07-16T10:15:00Z</dcterms:created>
  <dcterms:modified xsi:type="dcterms:W3CDTF">2022-08-29T15:48:00Z</dcterms:modified>
</cp:coreProperties>
</file>